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E9443" w14:textId="77777777" w:rsidR="00F603FA" w:rsidRDefault="00F603FA" w:rsidP="00D824F1">
      <w:pPr>
        <w:spacing w:line="360" w:lineRule="auto"/>
        <w:rPr>
          <w:rFonts w:ascii="Helvetica" w:hAnsi="Helvetica" w:cs="Arial"/>
          <w:b/>
          <w:bCs/>
          <w:sz w:val="28"/>
        </w:rPr>
      </w:pPr>
    </w:p>
    <w:p w14:paraId="2B3A8244" w14:textId="77777777" w:rsidR="00F603FA" w:rsidRDefault="00F603FA" w:rsidP="00D824F1">
      <w:pPr>
        <w:spacing w:line="360" w:lineRule="auto"/>
        <w:rPr>
          <w:rFonts w:ascii="Helvetica" w:hAnsi="Helvetica" w:cs="Arial"/>
          <w:b/>
          <w:bCs/>
          <w:sz w:val="28"/>
        </w:rPr>
      </w:pPr>
    </w:p>
    <w:p w14:paraId="7EA43FD1" w14:textId="77777777" w:rsidR="00F603FA" w:rsidRDefault="00F603FA" w:rsidP="00D824F1">
      <w:pPr>
        <w:spacing w:line="360" w:lineRule="auto"/>
        <w:rPr>
          <w:rFonts w:ascii="Helvetica" w:hAnsi="Helvetica" w:cs="Arial"/>
          <w:b/>
          <w:bCs/>
          <w:sz w:val="28"/>
        </w:rPr>
      </w:pPr>
    </w:p>
    <w:p w14:paraId="7E314250" w14:textId="77777777" w:rsidR="00F603FA" w:rsidRDefault="00F603FA" w:rsidP="00D824F1">
      <w:pPr>
        <w:spacing w:line="360" w:lineRule="auto"/>
        <w:rPr>
          <w:rFonts w:ascii="Helvetica" w:hAnsi="Helvetica" w:cs="Arial"/>
          <w:b/>
          <w:bCs/>
          <w:sz w:val="28"/>
        </w:rPr>
      </w:pPr>
    </w:p>
    <w:p w14:paraId="288E20DA" w14:textId="77777777" w:rsidR="00C06F93" w:rsidRDefault="00F753DF" w:rsidP="00C06F93">
      <w:pPr>
        <w:spacing w:line="360" w:lineRule="auto"/>
        <w:jc w:val="center"/>
        <w:rPr>
          <w:rFonts w:ascii="Helvetica" w:hAnsi="Helvetica" w:cs="Arial"/>
          <w:b/>
          <w:bCs/>
          <w:sz w:val="28"/>
        </w:rPr>
      </w:pPr>
      <w:r w:rsidRPr="00D824F1">
        <w:rPr>
          <w:rFonts w:ascii="Helvetica" w:hAnsi="Helvetica" w:cs="Arial"/>
          <w:b/>
          <w:bCs/>
          <w:sz w:val="28"/>
        </w:rPr>
        <w:t>FONDAZIONE CRT</w:t>
      </w:r>
      <w:r w:rsidR="00C644DB">
        <w:rPr>
          <w:rFonts w:ascii="Helvetica" w:hAnsi="Helvetica" w:cs="Arial"/>
          <w:b/>
          <w:bCs/>
          <w:sz w:val="28"/>
        </w:rPr>
        <w:t xml:space="preserve">: DA OLTRE TRENT’ANNI VICINA </w:t>
      </w:r>
    </w:p>
    <w:p w14:paraId="6C9E1CBC" w14:textId="1963E67E" w:rsidR="00C644DB" w:rsidRDefault="00C644DB" w:rsidP="00C06F93">
      <w:pPr>
        <w:spacing w:line="360" w:lineRule="auto"/>
        <w:jc w:val="center"/>
        <w:rPr>
          <w:rFonts w:ascii="Helvetica" w:hAnsi="Helvetica" w:cs="Arial"/>
          <w:b/>
          <w:bCs/>
          <w:sz w:val="28"/>
        </w:rPr>
      </w:pPr>
      <w:r>
        <w:rPr>
          <w:rFonts w:ascii="Helvetica" w:hAnsi="Helvetica" w:cs="Arial"/>
          <w:b/>
          <w:bCs/>
          <w:sz w:val="28"/>
        </w:rPr>
        <w:t>ALLE PERSONE E AL TERRITORIO</w:t>
      </w:r>
    </w:p>
    <w:p w14:paraId="0AA81F86" w14:textId="77777777" w:rsidR="00C644DB" w:rsidRDefault="00C644DB" w:rsidP="00D824F1">
      <w:pPr>
        <w:spacing w:line="360" w:lineRule="auto"/>
        <w:rPr>
          <w:rFonts w:ascii="Helvetica" w:hAnsi="Helvetica" w:cs="Arial"/>
          <w:b/>
          <w:bCs/>
          <w:sz w:val="28"/>
        </w:rPr>
      </w:pPr>
    </w:p>
    <w:p w14:paraId="76FEBD46" w14:textId="737C0DFC" w:rsidR="00C644DB" w:rsidRDefault="00C644DB" w:rsidP="00C644DB">
      <w:pPr>
        <w:spacing w:after="120" w:line="360" w:lineRule="auto"/>
        <w:jc w:val="both"/>
        <w:rPr>
          <w:rFonts w:ascii="Helvetica" w:hAnsi="Helvetica"/>
        </w:rPr>
      </w:pPr>
      <w:r w:rsidRPr="00C644DB">
        <w:rPr>
          <w:rFonts w:ascii="Helvetica" w:hAnsi="Helvetica"/>
        </w:rPr>
        <w:t xml:space="preserve">La Fondazione CRT, nata nel 1991, è la terza Fondazione di origine bancaria italiana per entità del patrimonio. Da più di trent’anni è a fianco delle comunità del Piemonte e della Valle d’Aosta perché crede nella cura, nella crescita e nella meraviglia delle </w:t>
      </w:r>
      <w:r w:rsidR="00FF1299">
        <w:rPr>
          <w:rFonts w:ascii="Helvetica" w:hAnsi="Helvetica"/>
        </w:rPr>
        <w:t>p</w:t>
      </w:r>
      <w:r w:rsidRPr="00C644DB">
        <w:rPr>
          <w:rFonts w:ascii="Helvetica" w:hAnsi="Helvetica"/>
        </w:rPr>
        <w:t xml:space="preserve">ersone e del </w:t>
      </w:r>
      <w:r w:rsidR="00FF1299">
        <w:rPr>
          <w:rFonts w:ascii="Helvetica" w:hAnsi="Helvetica"/>
        </w:rPr>
        <w:t>t</w:t>
      </w:r>
      <w:r w:rsidRPr="00C644DB">
        <w:rPr>
          <w:rFonts w:ascii="Helvetica" w:hAnsi="Helvetica"/>
        </w:rPr>
        <w:t xml:space="preserve">erritorio. </w:t>
      </w:r>
    </w:p>
    <w:p w14:paraId="1F5DC85D" w14:textId="6CB73362" w:rsidR="00C644DB" w:rsidRPr="00C644DB" w:rsidRDefault="00576143" w:rsidP="00C644DB">
      <w:pPr>
        <w:spacing w:after="120"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 xml:space="preserve">Sino ad oggi </w:t>
      </w:r>
      <w:r w:rsidRPr="00576143">
        <w:rPr>
          <w:rFonts w:ascii="Helvetica" w:hAnsi="Helvetica"/>
        </w:rPr>
        <w:t>ha destinato al Nord Ovest oltre 2 miliardi di euro, rendendo possibili più di 45.000 progetti</w:t>
      </w:r>
      <w:r w:rsidR="00924CEB">
        <w:rPr>
          <w:rFonts w:ascii="Helvetica" w:hAnsi="Helvetica"/>
        </w:rPr>
        <w:t xml:space="preserve"> per s</w:t>
      </w:r>
      <w:r w:rsidR="00C644DB" w:rsidRPr="00C644DB">
        <w:rPr>
          <w:rFonts w:ascii="Helvetica" w:hAnsi="Helvetica"/>
        </w:rPr>
        <w:t>ost</w:t>
      </w:r>
      <w:r w:rsidR="00924CEB">
        <w:rPr>
          <w:rFonts w:ascii="Helvetica" w:hAnsi="Helvetica"/>
        </w:rPr>
        <w:t>e</w:t>
      </w:r>
      <w:r w:rsidR="00FB4356">
        <w:rPr>
          <w:rFonts w:ascii="Helvetica" w:hAnsi="Helvetica"/>
        </w:rPr>
        <w:t>ne</w:t>
      </w:r>
      <w:r w:rsidR="00924CEB">
        <w:rPr>
          <w:rFonts w:ascii="Helvetica" w:hAnsi="Helvetica"/>
        </w:rPr>
        <w:t>re</w:t>
      </w:r>
      <w:r w:rsidR="00FB4356">
        <w:rPr>
          <w:rFonts w:ascii="Helvetica" w:hAnsi="Helvetica"/>
        </w:rPr>
        <w:t xml:space="preserve"> </w:t>
      </w:r>
      <w:r w:rsidR="00C644DB" w:rsidRPr="00C644DB">
        <w:rPr>
          <w:rFonts w:ascii="Helvetica" w:hAnsi="Helvetica"/>
        </w:rPr>
        <w:t>i giovani talenti</w:t>
      </w:r>
      <w:r w:rsidR="00924CEB">
        <w:rPr>
          <w:rFonts w:ascii="Helvetica" w:hAnsi="Helvetica"/>
        </w:rPr>
        <w:t>,</w:t>
      </w:r>
      <w:r w:rsidR="00C644DB" w:rsidRPr="00C644DB">
        <w:rPr>
          <w:rFonts w:ascii="Helvetica" w:hAnsi="Helvetica"/>
        </w:rPr>
        <w:t xml:space="preserve"> </w:t>
      </w:r>
      <w:r w:rsidR="00924CEB">
        <w:rPr>
          <w:rFonts w:ascii="Helvetica" w:hAnsi="Helvetica"/>
        </w:rPr>
        <w:t xml:space="preserve">valorizzare </w:t>
      </w:r>
      <w:r w:rsidR="00C644DB" w:rsidRPr="00C644DB">
        <w:rPr>
          <w:rFonts w:ascii="Helvetica" w:hAnsi="Helvetica"/>
        </w:rPr>
        <w:t>il patrimonio artistico e culturale</w:t>
      </w:r>
      <w:r w:rsidR="00924CEB">
        <w:rPr>
          <w:rFonts w:ascii="Helvetica" w:hAnsi="Helvetica"/>
        </w:rPr>
        <w:t>, p</w:t>
      </w:r>
      <w:r w:rsidR="00C644DB" w:rsidRPr="00C644DB">
        <w:rPr>
          <w:rFonts w:ascii="Helvetica" w:hAnsi="Helvetica"/>
        </w:rPr>
        <w:t>romuove</w:t>
      </w:r>
      <w:r w:rsidR="00924CEB">
        <w:rPr>
          <w:rFonts w:ascii="Helvetica" w:hAnsi="Helvetica"/>
        </w:rPr>
        <w:t>re</w:t>
      </w:r>
      <w:r w:rsidR="00C644DB" w:rsidRPr="00C644DB">
        <w:rPr>
          <w:rFonts w:ascii="Helvetica" w:hAnsi="Helvetica"/>
        </w:rPr>
        <w:t xml:space="preserve"> la ricerca, la formazione e il welfare</w:t>
      </w:r>
      <w:r w:rsidR="00924CEB">
        <w:rPr>
          <w:rFonts w:ascii="Helvetica" w:hAnsi="Helvetica"/>
        </w:rPr>
        <w:t>,</w:t>
      </w:r>
      <w:r w:rsidR="00C644DB" w:rsidRPr="00C644DB">
        <w:rPr>
          <w:rFonts w:ascii="Helvetica" w:hAnsi="Helvetica"/>
        </w:rPr>
        <w:t xml:space="preserve"> </w:t>
      </w:r>
      <w:r w:rsidR="00924CEB">
        <w:rPr>
          <w:rFonts w:ascii="Helvetica" w:hAnsi="Helvetica"/>
        </w:rPr>
        <w:t>p</w:t>
      </w:r>
      <w:r w:rsidR="00C644DB" w:rsidRPr="00C644DB">
        <w:rPr>
          <w:rFonts w:ascii="Helvetica" w:hAnsi="Helvetica"/>
        </w:rPr>
        <w:t>rotegge</w:t>
      </w:r>
      <w:r w:rsidR="00924CEB">
        <w:rPr>
          <w:rFonts w:ascii="Helvetica" w:hAnsi="Helvetica"/>
        </w:rPr>
        <w:t>re</w:t>
      </w:r>
      <w:r w:rsidR="00C644DB" w:rsidRPr="00C644DB">
        <w:rPr>
          <w:rFonts w:ascii="Helvetica" w:hAnsi="Helvetica"/>
        </w:rPr>
        <w:t xml:space="preserve"> l’ambiente</w:t>
      </w:r>
      <w:r w:rsidR="00924CEB">
        <w:rPr>
          <w:rFonts w:ascii="Helvetica" w:hAnsi="Helvetica"/>
        </w:rPr>
        <w:t>, s</w:t>
      </w:r>
      <w:r w:rsidR="00C644DB" w:rsidRPr="00C644DB">
        <w:rPr>
          <w:rFonts w:ascii="Helvetica" w:hAnsi="Helvetica"/>
        </w:rPr>
        <w:t>timola</w:t>
      </w:r>
      <w:r w:rsidR="00924CEB">
        <w:rPr>
          <w:rFonts w:ascii="Helvetica" w:hAnsi="Helvetica"/>
        </w:rPr>
        <w:t>re</w:t>
      </w:r>
      <w:r w:rsidR="00C644DB" w:rsidRPr="00C644DB">
        <w:rPr>
          <w:rFonts w:ascii="Helvetica" w:hAnsi="Helvetica"/>
        </w:rPr>
        <w:t xml:space="preserve"> l’innovazione</w:t>
      </w:r>
      <w:r w:rsidR="00924CEB">
        <w:rPr>
          <w:rFonts w:ascii="Helvetica" w:hAnsi="Helvetica"/>
        </w:rPr>
        <w:t>, in</w:t>
      </w:r>
      <w:r w:rsidR="00C644DB" w:rsidRPr="00C644DB">
        <w:rPr>
          <w:rFonts w:ascii="Helvetica" w:hAnsi="Helvetica"/>
        </w:rPr>
        <w:t>vest</w:t>
      </w:r>
      <w:r w:rsidR="00924CEB">
        <w:rPr>
          <w:rFonts w:ascii="Helvetica" w:hAnsi="Helvetica"/>
        </w:rPr>
        <w:t>ire</w:t>
      </w:r>
      <w:r w:rsidR="00C644DB" w:rsidRPr="00C644DB">
        <w:rPr>
          <w:rFonts w:ascii="Helvetica" w:hAnsi="Helvetica"/>
        </w:rPr>
        <w:t xml:space="preserve"> in progetti che generano valore economico, sociale e ambientale misurabile. Con una missione chiara: promuovere uno sviluppo sostenibile e inclusivo, per un futuro equo e responsabile.</w:t>
      </w:r>
    </w:p>
    <w:p w14:paraId="479FC167" w14:textId="2FE9D438" w:rsidR="00FB4356" w:rsidRDefault="00C644DB" w:rsidP="00C644DB">
      <w:pPr>
        <w:spacing w:after="120" w:line="360" w:lineRule="auto"/>
        <w:jc w:val="both"/>
        <w:rPr>
          <w:rFonts w:ascii="Helvetica" w:hAnsi="Helvetica"/>
        </w:rPr>
      </w:pPr>
      <w:r w:rsidRPr="00C644DB">
        <w:rPr>
          <w:rFonts w:ascii="Helvetica" w:hAnsi="Helvetica"/>
        </w:rPr>
        <w:t xml:space="preserve">Tra i progetti più significativi figura la riqualificazione delle OGR Torino, trasformate da officine ferroviarie </w:t>
      </w:r>
      <w:r w:rsidR="00FB4356">
        <w:rPr>
          <w:rFonts w:ascii="Helvetica" w:hAnsi="Helvetica"/>
        </w:rPr>
        <w:t>in</w:t>
      </w:r>
      <w:r w:rsidR="00FB4356" w:rsidRPr="00FB4356">
        <w:rPr>
          <w:rFonts w:ascii="Helvetica" w:hAnsi="Helvetica"/>
        </w:rPr>
        <w:t xml:space="preserve"> laboratorio permanente di innovazione, cultura e futuro.</w:t>
      </w:r>
    </w:p>
    <w:p w14:paraId="4CAF2A3F" w14:textId="0F83A00D" w:rsidR="00C644DB" w:rsidRPr="00C644DB" w:rsidRDefault="00C644DB" w:rsidP="00C644DB">
      <w:pPr>
        <w:spacing w:after="120" w:line="360" w:lineRule="auto"/>
        <w:jc w:val="both"/>
        <w:rPr>
          <w:rFonts w:ascii="Helvetica" w:hAnsi="Helvetica"/>
        </w:rPr>
      </w:pPr>
      <w:r w:rsidRPr="00C644DB">
        <w:rPr>
          <w:rFonts w:ascii="Helvetica" w:hAnsi="Helvetica"/>
        </w:rPr>
        <w:t>La Fondazione CRT è presente nelle principali reti nazionali e internazionali della filantropia.</w:t>
      </w:r>
    </w:p>
    <w:p w14:paraId="7D0600AA" w14:textId="024B1A56" w:rsidR="00C644DB" w:rsidRPr="00C644DB" w:rsidRDefault="00C644DB" w:rsidP="00C644DB">
      <w:pPr>
        <w:spacing w:after="120" w:line="360" w:lineRule="auto"/>
        <w:jc w:val="both"/>
        <w:rPr>
          <w:rFonts w:ascii="Helvetica" w:hAnsi="Helvetica"/>
        </w:rPr>
      </w:pPr>
      <w:r w:rsidRPr="00C644DB">
        <w:rPr>
          <w:rFonts w:ascii="Helvetica" w:hAnsi="Helvetica"/>
        </w:rPr>
        <w:t xml:space="preserve">La Fondazione CRT </w:t>
      </w:r>
      <w:proofErr w:type="gramStart"/>
      <w:r w:rsidRPr="00C644DB">
        <w:rPr>
          <w:rFonts w:ascii="Helvetica" w:hAnsi="Helvetica"/>
        </w:rPr>
        <w:t>opera inoltre</w:t>
      </w:r>
      <w:proofErr w:type="gramEnd"/>
      <w:r w:rsidRPr="00C644DB">
        <w:rPr>
          <w:rFonts w:ascii="Helvetica" w:hAnsi="Helvetica"/>
        </w:rPr>
        <w:t xml:space="preserve"> attraverso diversi enti che contribuiscono alla crescita del territorio: la Società Consortile OGR-CRT, la Scialuppa CRT Onlus Fondazione Anti Usura, la Fondazione Arte CRT, la Fondazione Sviluppo e Crescita CRT e la Fondazione ULAOP CRT Onlus.</w:t>
      </w:r>
    </w:p>
    <w:sectPr w:rsidR="00C644DB" w:rsidRPr="00C644DB" w:rsidSect="00F603FA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0" w:h="16840"/>
      <w:pgMar w:top="2447" w:right="1134" w:bottom="1857" w:left="1134" w:header="737" w:footer="1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10ACA" w14:textId="77777777" w:rsidR="00B82CB8" w:rsidRDefault="00B82CB8" w:rsidP="00F3404E">
      <w:r>
        <w:separator/>
      </w:r>
    </w:p>
  </w:endnote>
  <w:endnote w:type="continuationSeparator" w:id="0">
    <w:p w14:paraId="499A4BCD" w14:textId="77777777" w:rsidR="00B82CB8" w:rsidRDefault="00B82CB8" w:rsidP="00F3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Light">
    <w:altName w:val="Arial Nova Light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75905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5618F9A" w14:textId="77777777" w:rsidR="000F318D" w:rsidRDefault="000F318D" w:rsidP="002D3CC4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4ACEED39" w14:textId="77777777" w:rsidR="000F318D" w:rsidRDefault="000F318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7198A" w14:textId="77777777" w:rsidR="000F318D" w:rsidRPr="000F318D" w:rsidRDefault="000F318D" w:rsidP="002D3CC4">
    <w:pPr>
      <w:pStyle w:val="Pidipagina"/>
      <w:framePr w:wrap="none" w:vAnchor="text" w:hAnchor="margin" w:xAlign="center" w:y="1"/>
      <w:rPr>
        <w:rStyle w:val="Numeropagina"/>
        <w:rFonts w:ascii="Helvetica Light" w:hAnsi="Helvetica Light"/>
        <w:sz w:val="20"/>
      </w:rPr>
    </w:pPr>
    <w:r w:rsidRPr="000F318D">
      <w:rPr>
        <w:rStyle w:val="Numeropagina"/>
        <w:rFonts w:ascii="Helvetica Light" w:hAnsi="Helvetica Light"/>
        <w:sz w:val="20"/>
      </w:rPr>
      <w:t>Pag.</w:t>
    </w:r>
    <w:sdt>
      <w:sdtPr>
        <w:rPr>
          <w:rStyle w:val="Numeropagina"/>
          <w:rFonts w:ascii="Helvetica Light" w:hAnsi="Helvetica Light"/>
          <w:sz w:val="20"/>
        </w:rPr>
        <w:id w:val="1065225313"/>
        <w:docPartObj>
          <w:docPartGallery w:val="Page Numbers (Bottom of Page)"/>
          <w:docPartUnique/>
        </w:docPartObj>
      </w:sdtPr>
      <w:sdtEndPr>
        <w:rPr>
          <w:rStyle w:val="Numeropagina"/>
        </w:rPr>
      </w:sdtEndPr>
      <w:sdtContent>
        <w:r w:rsidRPr="000F318D">
          <w:rPr>
            <w:rStyle w:val="Numeropagina"/>
            <w:rFonts w:ascii="Helvetica Light" w:hAnsi="Helvetica Light"/>
            <w:sz w:val="20"/>
          </w:rPr>
          <w:fldChar w:fldCharType="begin"/>
        </w:r>
        <w:r w:rsidRPr="000F318D">
          <w:rPr>
            <w:rStyle w:val="Numeropagina"/>
            <w:rFonts w:ascii="Helvetica Light" w:hAnsi="Helvetica Light"/>
            <w:sz w:val="20"/>
          </w:rPr>
          <w:instrText xml:space="preserve"> PAGE </w:instrText>
        </w:r>
        <w:r w:rsidRPr="000F318D">
          <w:rPr>
            <w:rStyle w:val="Numeropagina"/>
            <w:rFonts w:ascii="Helvetica Light" w:hAnsi="Helvetica Light"/>
            <w:sz w:val="20"/>
          </w:rPr>
          <w:fldChar w:fldCharType="separate"/>
        </w:r>
        <w:r w:rsidRPr="000F318D">
          <w:rPr>
            <w:rStyle w:val="Numeropagina"/>
            <w:rFonts w:ascii="Helvetica Light" w:hAnsi="Helvetica Light"/>
            <w:noProof/>
            <w:sz w:val="20"/>
          </w:rPr>
          <w:t>2</w:t>
        </w:r>
        <w:r w:rsidRPr="000F318D">
          <w:rPr>
            <w:rStyle w:val="Numeropagina"/>
            <w:rFonts w:ascii="Helvetica Light" w:hAnsi="Helvetica Light"/>
            <w:sz w:val="20"/>
          </w:rPr>
          <w:fldChar w:fldCharType="end"/>
        </w:r>
      </w:sdtContent>
    </w:sdt>
  </w:p>
  <w:p w14:paraId="40FBA943" w14:textId="77777777" w:rsidR="00F3404E" w:rsidRPr="000F318D" w:rsidRDefault="00F3404E" w:rsidP="000F318D">
    <w:pPr>
      <w:pStyle w:val="Pidipagina"/>
      <w:jc w:val="center"/>
      <w:rPr>
        <w:rFonts w:ascii="Helvetica Light" w:hAnsi="Helvetica Light"/>
        <w:sz w:val="20"/>
      </w:rPr>
    </w:pPr>
    <w:r w:rsidRPr="000F318D">
      <w:rPr>
        <w:rFonts w:ascii="Helvetica Light" w:hAnsi="Helvetica Light"/>
        <w:noProof/>
        <w:sz w:val="20"/>
      </w:rPr>
      <w:drawing>
        <wp:anchor distT="0" distB="0" distL="114300" distR="114300" simplePos="0" relativeHeight="251665408" behindDoc="1" locked="0" layoutInCell="1" allowOverlap="1" wp14:anchorId="49CCB606" wp14:editId="4D6FD973">
          <wp:simplePos x="0" y="0"/>
          <wp:positionH relativeFrom="column">
            <wp:posOffset>-720090</wp:posOffset>
          </wp:positionH>
          <wp:positionV relativeFrom="paragraph">
            <wp:posOffset>260985</wp:posOffset>
          </wp:positionV>
          <wp:extent cx="7560000" cy="763692"/>
          <wp:effectExtent l="0" t="0" r="0" b="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636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DEDB4" w14:textId="77777777" w:rsidR="00F3404E" w:rsidRDefault="00F603FA">
    <w:pPr>
      <w:pStyle w:val="Pidipagina"/>
    </w:pPr>
    <w:r w:rsidRPr="000F318D">
      <w:rPr>
        <w:rFonts w:ascii="Helvetica Light" w:hAnsi="Helvetica Light"/>
        <w:noProof/>
        <w:sz w:val="20"/>
      </w:rPr>
      <w:drawing>
        <wp:anchor distT="0" distB="0" distL="114300" distR="114300" simplePos="0" relativeHeight="251667456" behindDoc="1" locked="0" layoutInCell="1" allowOverlap="1" wp14:anchorId="2FC05D55" wp14:editId="01C94246">
          <wp:simplePos x="0" y="0"/>
          <wp:positionH relativeFrom="column">
            <wp:posOffset>-725170</wp:posOffset>
          </wp:positionH>
          <wp:positionV relativeFrom="paragraph">
            <wp:posOffset>315595</wp:posOffset>
          </wp:positionV>
          <wp:extent cx="7560000" cy="763692"/>
          <wp:effectExtent l="0" t="0" r="0" b="0"/>
          <wp:wrapNone/>
          <wp:docPr id="18" name="Im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636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B2863" w14:textId="77777777" w:rsidR="00B82CB8" w:rsidRDefault="00B82CB8" w:rsidP="00F3404E">
      <w:r>
        <w:separator/>
      </w:r>
    </w:p>
  </w:footnote>
  <w:footnote w:type="continuationSeparator" w:id="0">
    <w:p w14:paraId="5EDAE7AF" w14:textId="77777777" w:rsidR="00B82CB8" w:rsidRDefault="00B82CB8" w:rsidP="00F3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232C" w14:textId="77777777" w:rsidR="00F3404E" w:rsidRDefault="00F3404E">
    <w:pPr>
      <w:pStyle w:val="Intestazion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2A46C60" wp14:editId="38DE78CA">
          <wp:simplePos x="0" y="0"/>
          <wp:positionH relativeFrom="column">
            <wp:posOffset>-720725</wp:posOffset>
          </wp:positionH>
          <wp:positionV relativeFrom="paragraph">
            <wp:posOffset>-450215</wp:posOffset>
          </wp:positionV>
          <wp:extent cx="7560000" cy="1603517"/>
          <wp:effectExtent l="0" t="0" r="0" b="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ad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03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5751" w14:textId="77777777" w:rsidR="00F3404E" w:rsidRDefault="00F3404E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6F5DF60" wp14:editId="31875478">
          <wp:simplePos x="0" y="0"/>
          <wp:positionH relativeFrom="column">
            <wp:posOffset>-720725</wp:posOffset>
          </wp:positionH>
          <wp:positionV relativeFrom="paragraph">
            <wp:posOffset>-456989</wp:posOffset>
          </wp:positionV>
          <wp:extent cx="7560000" cy="2342093"/>
          <wp:effectExtent l="0" t="0" r="0" b="0"/>
          <wp:wrapNone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3420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04E"/>
    <w:rsid w:val="000F318D"/>
    <w:rsid w:val="00211475"/>
    <w:rsid w:val="00251E0B"/>
    <w:rsid w:val="00576143"/>
    <w:rsid w:val="00583412"/>
    <w:rsid w:val="005F3571"/>
    <w:rsid w:val="006265B9"/>
    <w:rsid w:val="006E4ED8"/>
    <w:rsid w:val="008107C0"/>
    <w:rsid w:val="008150EE"/>
    <w:rsid w:val="00924CEB"/>
    <w:rsid w:val="00964D50"/>
    <w:rsid w:val="00AD684A"/>
    <w:rsid w:val="00B82CB8"/>
    <w:rsid w:val="00BC590D"/>
    <w:rsid w:val="00C06F93"/>
    <w:rsid w:val="00C61C0A"/>
    <w:rsid w:val="00C644DB"/>
    <w:rsid w:val="00D824F1"/>
    <w:rsid w:val="00DE44AB"/>
    <w:rsid w:val="00F3404E"/>
    <w:rsid w:val="00F603FA"/>
    <w:rsid w:val="00F753DF"/>
    <w:rsid w:val="00FB4356"/>
    <w:rsid w:val="00FF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AFD51"/>
  <w15:chartTrackingRefBased/>
  <w15:docId w15:val="{82ED9E7F-1A17-4547-AF7E-98E72681D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340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404E"/>
  </w:style>
  <w:style w:type="paragraph" w:styleId="Pidipagina">
    <w:name w:val="footer"/>
    <w:basedOn w:val="Normale"/>
    <w:link w:val="PidipaginaCarattere"/>
    <w:uiPriority w:val="99"/>
    <w:unhideWhenUsed/>
    <w:rsid w:val="00F340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404E"/>
  </w:style>
  <w:style w:type="character" w:styleId="Numeropagina">
    <w:name w:val="page number"/>
    <w:basedOn w:val="Carpredefinitoparagrafo"/>
    <w:uiPriority w:val="99"/>
    <w:semiHidden/>
    <w:unhideWhenUsed/>
    <w:rsid w:val="000F3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Silvia Mattaliano</cp:lastModifiedBy>
  <cp:revision>2</cp:revision>
  <cp:lastPrinted>2025-09-02T06:29:00Z</cp:lastPrinted>
  <dcterms:created xsi:type="dcterms:W3CDTF">2025-09-04T09:39:00Z</dcterms:created>
  <dcterms:modified xsi:type="dcterms:W3CDTF">2025-09-04T09:39:00Z</dcterms:modified>
</cp:coreProperties>
</file>